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5-82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0067-01-2025-009335-76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14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 Сургут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Думлер Г.П., находящаяся по адресу: ХМАО-Югра, г. С</w:t>
      </w:r>
      <w:r>
        <w:rPr>
          <w:rFonts w:ascii="Times New Roman" w:eastAsia="Times New Roman" w:hAnsi="Times New Roman" w:cs="Times New Roman"/>
          <w:sz w:val="26"/>
          <w:szCs w:val="26"/>
        </w:rPr>
        <w:t>ургут, ул. Гагарина д.9 каб.402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ч.1 ст.12.26 КоАП РФ, в отношении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Пугачева Дмитрия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8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Пугачев Д.С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22.12.2025 г. в 22:55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Style w:val="cat-UserDefinedgrp-49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управлял транспортным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0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имеющим государственный регистрационный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знак </w:t>
      </w:r>
      <w:r>
        <w:rPr>
          <w:rStyle w:val="cat-UserDefinedgrp-51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и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чем нарушил п.2.3.2 ПДД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Пугачев Д.С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ащитник </w:t>
      </w:r>
      <w:r>
        <w:rPr>
          <w:rFonts w:ascii="Times New Roman" w:eastAsia="Times New Roman" w:hAnsi="Times New Roman" w:cs="Times New Roman"/>
          <w:sz w:val="26"/>
          <w:szCs w:val="26"/>
        </w:rPr>
        <w:t>Сороко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не присутствовали, надлежащим образом извещены телефонограммой и повесткой соответственно, о причинах неявки не известили, ходатайство не поступало.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обстоятельствах, мировой судья полагает возможным рассмотреть дело в отсутствие неявившихся лиц.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Пугачева Д.С.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административном правонарушении 86 ХМ 706786 от 22.12.2025;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отстранении от управления транспортным средством 86 ПК № 082017 от 22.12.2025 г.,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Пугачев Д.С. 22.12.2025 в 22 часов 25 минут в городе Сургуте по </w:t>
      </w:r>
      <w:r>
        <w:rPr>
          <w:rStyle w:val="cat-UserDefinedgrp-52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отстранен от управления транспортным средством </w:t>
      </w:r>
      <w:r>
        <w:rPr>
          <w:rStyle w:val="cat-UserDefinedgrp-50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регистрационный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знак </w:t>
      </w:r>
      <w:r>
        <w:rPr>
          <w:rStyle w:val="cat-UserDefinedgrp-51rplc-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связи с наличием достаточным основанием полагать, что лицо, которое управляет транспортным средством, находится в состоянии опьянения (признак - запах алкоголя изо рта</w:t>
      </w:r>
      <w:r>
        <w:rPr>
          <w:rFonts w:ascii="Times New Roman" w:eastAsia="Times New Roman" w:hAnsi="Times New Roman" w:cs="Times New Roman"/>
          <w:sz w:val="26"/>
          <w:szCs w:val="26"/>
        </w:rPr>
        <w:t>, неустойчивость позы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 направлении на медицинское освидетельствование на состояние опьянения 86 НП № 035780 от 22.12.2025 г., из которого следует,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Пугачев Д.С. на основании ст. 27.12 КоАП РФ 22.12.2025 в 22 часов 55 минут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направлен на медицинское освидетельствование на состояние опьянения в связи с отказом от </w:t>
      </w:r>
      <w:r>
        <w:rPr>
          <w:rFonts w:ascii="Times New Roman" w:eastAsia="Times New Roman" w:hAnsi="Times New Roman" w:cs="Times New Roman"/>
          <w:sz w:val="26"/>
          <w:szCs w:val="26"/>
        </w:rPr>
        <w:t>прохождения освидетельствования на состояние алкогольного опьянения, от прохождения медицинского освидетельствования Пугачев Д.С. отказался,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чем свидетельствует собственноручная подпись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задержания транспортного средства 86 СП № 084512 от 22.12.2025 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 ИДПС ОБДПС ГАИ УМВД России по г. Сургуту от 22.12.2025, согласно которому в 22 часа 25 минут по адресу: </w:t>
      </w:r>
      <w:r>
        <w:rPr>
          <w:rStyle w:val="cat-UserDefinedgrp-53rplc-5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остановлено транспортное средство </w:t>
      </w:r>
      <w:r>
        <w:rPr>
          <w:rStyle w:val="cat-UserDefinedgrp-54rplc-5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управлением Пугачева Д.С. 23.06.1980 года рождения, у которого имелись признаки опьянения: запах алкоголя изо рта, неустойчивость позы. Пугачев Д.С. был отстранен от управления транспортным средством, далее Пугачеву Д.С. было предложено пройти освидетельствование на состояние опьянения на месте, при помощи прибора </w:t>
      </w:r>
      <w:r>
        <w:rPr>
          <w:rFonts w:ascii="Times New Roman" w:eastAsia="Times New Roman" w:hAnsi="Times New Roman" w:cs="Times New Roman"/>
          <w:sz w:val="26"/>
          <w:szCs w:val="26"/>
        </w:rPr>
        <w:t>Тигон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М-3003 № 900944, от которого Пугачев Д.С. отказался. Далее Пугачеву Д.С. было предложено пройти медицинское освидетельствование на состояние опьянения, от которого данный Пугачев Д.С. отказался;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Инспектора </w:t>
      </w:r>
      <w:r>
        <w:rPr>
          <w:rFonts w:ascii="Times New Roman" w:eastAsia="Times New Roman" w:hAnsi="Times New Roman" w:cs="Times New Roman"/>
          <w:sz w:val="26"/>
          <w:szCs w:val="26"/>
        </w:rPr>
        <w:t>Госавтоинспекции УМВД России по г. Сургуту от 23.12.2025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-диск с видеозаписью,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просмотренный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которой зафиксированы 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6"/>
          <w:szCs w:val="26"/>
        </w:rPr>
        <w:t>Пугачева Д.С.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него, в полной мере подтверждающее обстоятельства, изложенные в протоколе об административном правонарушении и иных документах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приходит к выводу, что вина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Пугачева Д.С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нашла свое подтверждение.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2.3.2. Правил дорожного движения, утвержденных постановлением Совета Министров - Правительства Российской Федерации от 23 октября 1993 года N 1090 (с изменениями),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Пугачева Д.С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ч.1 ст.12.26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 судом не установлено.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(иные правонарушения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его отношение к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ст.12.26,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Пугачева Дмитрия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ч.1 ст.12.26 КоАП РФ, и назначить наказание в виде административного штрафа в размере 45000 (сорок пять тысяч) рублей с лишением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 месяцев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на Расчетный счет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>./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40102810245370000007 в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>, БИК 007162163, ОКТМО 7187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000, ИНН 8601010390, КПП 860101001, КБК 188 116 01123010001140 УИН 188104862503200</w:t>
      </w:r>
      <w:r>
        <w:rPr>
          <w:rFonts w:ascii="Times New Roman" w:eastAsia="Times New Roman" w:hAnsi="Times New Roman" w:cs="Times New Roman"/>
          <w:sz w:val="26"/>
          <w:szCs w:val="26"/>
        </w:rPr>
        <w:t>25410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82-2612/2026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32393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8rplc-11">
    <w:name w:val="cat-UserDefined grp-48 rplc-11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UserDefinedgrp-50rplc-24">
    <w:name w:val="cat-UserDefined grp-50 rplc-24"/>
    <w:basedOn w:val="DefaultParagraphFont"/>
  </w:style>
  <w:style w:type="character" w:customStyle="1" w:styleId="cat-UserDefinedgrp-51rplc-26">
    <w:name w:val="cat-UserDefined grp-51 rplc-26"/>
    <w:basedOn w:val="DefaultParagraphFont"/>
  </w:style>
  <w:style w:type="character" w:customStyle="1" w:styleId="cat-UserDefinedgrp-52rplc-37">
    <w:name w:val="cat-UserDefined grp-52 rplc-37"/>
    <w:basedOn w:val="DefaultParagraphFont"/>
  </w:style>
  <w:style w:type="character" w:customStyle="1" w:styleId="cat-UserDefinedgrp-50rplc-39">
    <w:name w:val="cat-UserDefined grp-50 rplc-39"/>
    <w:basedOn w:val="DefaultParagraphFont"/>
  </w:style>
  <w:style w:type="character" w:customStyle="1" w:styleId="cat-UserDefinedgrp-51rplc-41">
    <w:name w:val="cat-UserDefined grp-51 rplc-41"/>
    <w:basedOn w:val="DefaultParagraphFont"/>
  </w:style>
  <w:style w:type="character" w:customStyle="1" w:styleId="cat-UserDefinedgrp-53rplc-51">
    <w:name w:val="cat-UserDefined grp-53 rplc-51"/>
    <w:basedOn w:val="DefaultParagraphFont"/>
  </w:style>
  <w:style w:type="character" w:customStyle="1" w:styleId="cat-UserDefinedgrp-54rplc-53">
    <w:name w:val="cat-UserDefined grp-54 rplc-5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88855-F11B-478A-9926-0898A827E57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